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69" w:rsidRDefault="00744669">
      <w:pPr>
        <w:pStyle w:val="ConsPlusTitlePage"/>
      </w:pPr>
      <w:r>
        <w:br/>
      </w:r>
    </w:p>
    <w:p w:rsidR="00744669" w:rsidRDefault="00744669">
      <w:pPr>
        <w:pStyle w:val="ConsPlusNormal"/>
        <w:jc w:val="both"/>
        <w:outlineLvl w:val="0"/>
      </w:pPr>
    </w:p>
    <w:p w:rsidR="00744669" w:rsidRDefault="00744669">
      <w:pPr>
        <w:pStyle w:val="ConsPlusTitle"/>
        <w:jc w:val="center"/>
        <w:outlineLvl w:val="0"/>
      </w:pPr>
      <w:r>
        <w:t>АДМИНИСТРАЦИЯ ГОРОДА ТАМБОВА</w:t>
      </w:r>
    </w:p>
    <w:p w:rsidR="00744669" w:rsidRDefault="00744669">
      <w:pPr>
        <w:pStyle w:val="ConsPlusTitle"/>
        <w:jc w:val="center"/>
      </w:pPr>
    </w:p>
    <w:p w:rsidR="00744669" w:rsidRDefault="00744669">
      <w:pPr>
        <w:pStyle w:val="ConsPlusTitle"/>
        <w:jc w:val="center"/>
      </w:pPr>
      <w:r>
        <w:t>ПОСТАНОВЛЕНИЕ</w:t>
      </w:r>
    </w:p>
    <w:p w:rsidR="00744669" w:rsidRDefault="00744669">
      <w:pPr>
        <w:pStyle w:val="ConsPlusTitle"/>
        <w:jc w:val="center"/>
      </w:pPr>
      <w:r>
        <w:t>от 2 октября 2013 г. N 8295</w:t>
      </w:r>
    </w:p>
    <w:p w:rsidR="00744669" w:rsidRDefault="00744669">
      <w:pPr>
        <w:pStyle w:val="ConsPlusTitle"/>
        <w:jc w:val="center"/>
      </w:pPr>
    </w:p>
    <w:p w:rsidR="00744669" w:rsidRDefault="00744669">
      <w:pPr>
        <w:pStyle w:val="ConsPlusTitle"/>
        <w:jc w:val="center"/>
      </w:pPr>
      <w:r>
        <w:t>ОБ УТВЕРЖДЕНИИ ПОРЯДКА УСТАНОВЛЕНИЯ РАЗМЕРА, НАЧИСЛЕНИЯ,</w:t>
      </w:r>
    </w:p>
    <w:p w:rsidR="00744669" w:rsidRDefault="00744669">
      <w:pPr>
        <w:pStyle w:val="ConsPlusTitle"/>
        <w:jc w:val="center"/>
      </w:pPr>
      <w:r>
        <w:t>ВЗИМАНИЯ И РАСХОДОВАНИЯ ПЛАТЫ, ВЗИМАЕМОЙ С РОДИТЕЛЕЙ</w:t>
      </w:r>
    </w:p>
    <w:p w:rsidR="00744669" w:rsidRDefault="00744669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744669" w:rsidRDefault="00744669">
      <w:pPr>
        <w:pStyle w:val="ConsPlusTitle"/>
        <w:jc w:val="center"/>
      </w:pPr>
      <w:r>
        <w:t>ОСВАИВАЮЩИМИ ОБРАЗОВАТЕЛЬНЫЕ ПРОГРАММЫ ДОШКОЛЬНОГО</w:t>
      </w:r>
    </w:p>
    <w:p w:rsidR="00744669" w:rsidRDefault="00744669">
      <w:pPr>
        <w:pStyle w:val="ConsPlusTitle"/>
        <w:jc w:val="center"/>
      </w:pPr>
      <w:r>
        <w:t>ОБРАЗОВАНИЯ В МУНИЦИПАЛЬНЫХ ОРГАНИЗАЦИЯХ, ОСУЩЕСТВЛЯЮЩИХ</w:t>
      </w:r>
    </w:p>
    <w:p w:rsidR="00744669" w:rsidRDefault="00744669">
      <w:pPr>
        <w:pStyle w:val="ConsPlusTitle"/>
        <w:jc w:val="center"/>
      </w:pPr>
      <w:r>
        <w:t>ОБРАЗОВАТЕЛЬНУЮ ДЕЯТЕЛЬНОСТЬ</w:t>
      </w:r>
    </w:p>
    <w:p w:rsidR="00744669" w:rsidRDefault="007446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46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69" w:rsidRDefault="007446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69" w:rsidRDefault="007446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Тамбова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4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 xml:space="preserve">, от 17.02.2016 </w:t>
            </w:r>
            <w:hyperlink r:id="rId5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07.07.2016 </w:t>
            </w:r>
            <w:hyperlink r:id="rId6">
              <w:r>
                <w:rPr>
                  <w:color w:val="0000FF"/>
                </w:rPr>
                <w:t>N 4138</w:t>
              </w:r>
            </w:hyperlink>
            <w:r>
              <w:rPr>
                <w:color w:val="392C69"/>
              </w:rPr>
              <w:t>,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7">
              <w:r>
                <w:rPr>
                  <w:color w:val="0000FF"/>
                </w:rPr>
                <w:t>N 4195</w:t>
              </w:r>
            </w:hyperlink>
            <w:r>
              <w:rPr>
                <w:color w:val="392C69"/>
              </w:rPr>
              <w:t>,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города Тамбова Тамбовской области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8">
              <w:r>
                <w:rPr>
                  <w:color w:val="0000FF"/>
                </w:rPr>
                <w:t>N 6223</w:t>
              </w:r>
            </w:hyperlink>
            <w:r>
              <w:rPr>
                <w:color w:val="392C69"/>
              </w:rPr>
              <w:t xml:space="preserve">, от 13.12.2022 </w:t>
            </w:r>
            <w:hyperlink r:id="rId9">
              <w:r>
                <w:rPr>
                  <w:color w:val="0000FF"/>
                </w:rPr>
                <w:t>N 8870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69" w:rsidRDefault="00744669">
            <w:pPr>
              <w:pStyle w:val="ConsPlusNormal"/>
            </w:pPr>
          </w:p>
        </w:tc>
      </w:tr>
    </w:tbl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16</w:t>
        </w:r>
      </w:hyperlink>
      <w:r>
        <w:t xml:space="preserve"> Закона Российской Федерации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 постановляю: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установления размера,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согласно приложению.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2. Информационному управлению администрации города Тамбова (Казарина) направить настоящее постановление для опубликования в газете "Наш город Тамбов".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3. Управлению документационного обеспечения администрации города Тамбова (</w:t>
      </w:r>
      <w:proofErr w:type="spellStart"/>
      <w:r>
        <w:t>Батыгова</w:t>
      </w:r>
      <w:proofErr w:type="spellEnd"/>
      <w:r>
        <w:t>) разместить настоящее постановление на официальном Интернет-портале администрации города Тамбова (http://city.tambov.gov.ru) в разделе "Документы".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города Тамбова </w:t>
      </w:r>
      <w:proofErr w:type="spellStart"/>
      <w:r>
        <w:t>С.В.Кузнецова</w:t>
      </w:r>
      <w:proofErr w:type="spellEnd"/>
      <w:r>
        <w:t>.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right"/>
      </w:pPr>
      <w:r>
        <w:t>Глава администрации города Тамбова</w:t>
      </w:r>
    </w:p>
    <w:p w:rsidR="00744669" w:rsidRDefault="00744669">
      <w:pPr>
        <w:pStyle w:val="ConsPlusNormal"/>
        <w:jc w:val="right"/>
      </w:pPr>
      <w:proofErr w:type="spellStart"/>
      <w:r>
        <w:t>А.Ф.Бобров</w:t>
      </w:r>
      <w:proofErr w:type="spellEnd"/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C80224" w:rsidRDefault="00C80224">
      <w:pPr>
        <w:pStyle w:val="ConsPlusNormal"/>
        <w:jc w:val="both"/>
      </w:pPr>
    </w:p>
    <w:p w:rsidR="00744669" w:rsidRDefault="00744669">
      <w:pPr>
        <w:pStyle w:val="ConsPlusNormal"/>
        <w:jc w:val="right"/>
        <w:outlineLvl w:val="0"/>
      </w:pPr>
      <w:r>
        <w:lastRenderedPageBreak/>
        <w:t>Приложение</w:t>
      </w:r>
    </w:p>
    <w:p w:rsidR="00744669" w:rsidRDefault="00744669">
      <w:pPr>
        <w:pStyle w:val="ConsPlusNormal"/>
        <w:jc w:val="right"/>
      </w:pPr>
      <w:r>
        <w:t>Утвержден</w:t>
      </w:r>
    </w:p>
    <w:p w:rsidR="00744669" w:rsidRDefault="00744669">
      <w:pPr>
        <w:pStyle w:val="ConsPlusNormal"/>
        <w:jc w:val="right"/>
      </w:pPr>
      <w:r>
        <w:t>Постановлением</w:t>
      </w:r>
    </w:p>
    <w:p w:rsidR="00744669" w:rsidRDefault="00744669">
      <w:pPr>
        <w:pStyle w:val="ConsPlusNormal"/>
        <w:jc w:val="right"/>
      </w:pPr>
      <w:r>
        <w:t>администрации города Тамбова</w:t>
      </w:r>
    </w:p>
    <w:p w:rsidR="00744669" w:rsidRDefault="00744669">
      <w:pPr>
        <w:pStyle w:val="ConsPlusNormal"/>
        <w:jc w:val="right"/>
      </w:pPr>
      <w:r>
        <w:t>от 02.10.2013 N 8295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Title"/>
        <w:jc w:val="center"/>
      </w:pPr>
      <w:bookmarkStart w:id="0" w:name="P38"/>
      <w:bookmarkEnd w:id="0"/>
      <w:r>
        <w:t>ПОРЯДОК</w:t>
      </w:r>
    </w:p>
    <w:p w:rsidR="00744669" w:rsidRDefault="00744669">
      <w:pPr>
        <w:pStyle w:val="ConsPlusTitle"/>
        <w:jc w:val="center"/>
      </w:pPr>
      <w:r>
        <w:t>УСТАНОВЛЕНИЯ РАЗМЕРА, НАЧИСЛЕНИЯ, ВЗИМАНИЯ И РАСХОДОВАНИЯ</w:t>
      </w:r>
    </w:p>
    <w:p w:rsidR="00744669" w:rsidRDefault="00744669">
      <w:pPr>
        <w:pStyle w:val="ConsPlusTitle"/>
        <w:jc w:val="center"/>
      </w:pPr>
      <w:r>
        <w:t>ПЛАТЫ, ВЗИМАЕМОЙ С РОДИТЕЛЕЙ (ЗАКОННЫХ ПРЕДСТАВИТЕЛЕЙ) ЗА</w:t>
      </w:r>
    </w:p>
    <w:p w:rsidR="00744669" w:rsidRDefault="00744669">
      <w:pPr>
        <w:pStyle w:val="ConsPlusTitle"/>
        <w:jc w:val="center"/>
      </w:pPr>
      <w:r>
        <w:t>ПРИСМОТР И УХОД ЗА ДЕТЬМИ, ОСВАИВАЮЩИМИ ОБРАЗОВАТЕЛЬНЫЕ</w:t>
      </w:r>
    </w:p>
    <w:p w:rsidR="00744669" w:rsidRDefault="00744669">
      <w:pPr>
        <w:pStyle w:val="ConsPlusTitle"/>
        <w:jc w:val="center"/>
      </w:pPr>
      <w:r>
        <w:t>ПРОГРАММЫ ДОШКОЛЬНОГО ОБРАЗОВАНИЯ В МУНИЦИПАЛЬНЫХ</w:t>
      </w:r>
    </w:p>
    <w:p w:rsidR="00744669" w:rsidRDefault="00744669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744669" w:rsidRDefault="007446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46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69" w:rsidRDefault="007446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69" w:rsidRDefault="007446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Тамбова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12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 xml:space="preserve">, от 17.02.2016 </w:t>
            </w:r>
            <w:hyperlink r:id="rId13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07.07.2016 </w:t>
            </w:r>
            <w:hyperlink r:id="rId14">
              <w:r>
                <w:rPr>
                  <w:color w:val="0000FF"/>
                </w:rPr>
                <w:t>N 4138</w:t>
              </w:r>
            </w:hyperlink>
            <w:r>
              <w:rPr>
                <w:color w:val="392C69"/>
              </w:rPr>
              <w:t>,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15">
              <w:r>
                <w:rPr>
                  <w:color w:val="0000FF"/>
                </w:rPr>
                <w:t>N 4195</w:t>
              </w:r>
            </w:hyperlink>
            <w:r>
              <w:rPr>
                <w:color w:val="392C69"/>
              </w:rPr>
              <w:t>,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города Тамбова Тамбовской области</w:t>
            </w:r>
          </w:p>
          <w:p w:rsidR="00744669" w:rsidRDefault="0074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6">
              <w:r>
                <w:rPr>
                  <w:color w:val="0000FF"/>
                </w:rPr>
                <w:t>N 6223</w:t>
              </w:r>
            </w:hyperlink>
            <w:r>
              <w:rPr>
                <w:color w:val="392C69"/>
              </w:rPr>
              <w:t xml:space="preserve">, от 13.12.2022 </w:t>
            </w:r>
            <w:hyperlink r:id="rId17">
              <w:r>
                <w:rPr>
                  <w:color w:val="0000FF"/>
                </w:rPr>
                <w:t>N 8870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69" w:rsidRDefault="00744669">
            <w:pPr>
              <w:pStyle w:val="ConsPlusNormal"/>
            </w:pPr>
          </w:p>
        </w:tc>
      </w:tr>
    </w:tbl>
    <w:p w:rsidR="00744669" w:rsidRDefault="00744669">
      <w:pPr>
        <w:pStyle w:val="ConsPlusNormal"/>
        <w:jc w:val="both"/>
      </w:pPr>
    </w:p>
    <w:p w:rsidR="00744669" w:rsidRDefault="00744669">
      <w:pPr>
        <w:pStyle w:val="ConsPlusTitle"/>
        <w:jc w:val="center"/>
        <w:outlineLvl w:val="1"/>
      </w:pPr>
      <w:r>
        <w:t>1. Общие положения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ind w:firstLine="540"/>
        <w:jc w:val="both"/>
      </w:pPr>
      <w:r>
        <w:t>1.1. Настоящий Порядок определяет механизм установления размера, начисления, взимания и расходования платы, взимаемой с родителей (законных представителей) (далее - родительская плата)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(далее - образовательные организации).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1.2. Действие Порядка распространяется на все виды образовательных организаций.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1.3. Родительская плата представляет собой плату, взимаемую с родителей (законных представителей) за присмотр и уход за детьми в образовательной организации.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1.4.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 xml:space="preserve">1.5.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Тамбова Тамбовской области от 13.12.2022 N 8870.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Title"/>
        <w:jc w:val="center"/>
        <w:outlineLvl w:val="1"/>
      </w:pPr>
      <w:r>
        <w:t>2. Установление размера родительской платы</w:t>
      </w:r>
    </w:p>
    <w:p w:rsidR="00744669" w:rsidRDefault="00744669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Тамбова</w:t>
      </w:r>
    </w:p>
    <w:p w:rsidR="00744669" w:rsidRDefault="00744669">
      <w:pPr>
        <w:pStyle w:val="ConsPlusNormal"/>
        <w:jc w:val="center"/>
      </w:pPr>
      <w:r>
        <w:t>от 13.07.2017 N 4195)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ind w:firstLine="540"/>
        <w:jc w:val="both"/>
      </w:pPr>
      <w:r>
        <w:t>2.1. Размер родительской платы в месяц устанавливается на 01 января, а в случае изменения денежных норм питания воспитанников на дату их утверждения постановлением администрации города Тамбова дифференцированно для групп, имеющих различный режим пребывания и возраст детей, независимо от образовательной организации.</w:t>
      </w:r>
    </w:p>
    <w:p w:rsidR="00744669" w:rsidRDefault="0074466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Тамбова Тамбовской области от 13.12.2022 N 8870)</w:t>
      </w:r>
    </w:p>
    <w:p w:rsidR="00744669" w:rsidRDefault="00744669">
      <w:pPr>
        <w:pStyle w:val="ConsPlusNormal"/>
        <w:spacing w:before="200"/>
        <w:ind w:firstLine="540"/>
        <w:jc w:val="both"/>
      </w:pPr>
      <w:r w:rsidRPr="00F67505">
        <w:rPr>
          <w:color w:val="FF0000"/>
        </w:rPr>
        <w:t xml:space="preserve">Размер родительской платы не зависит от числа рабочих дней в разные месяцы года </w:t>
      </w:r>
      <w:r>
        <w:t>и не может быть выше ее максимального размера, установленного нормативным правовым актом субъекта Российской Федерации.</w:t>
      </w:r>
      <w:bookmarkStart w:id="1" w:name="_GoBack"/>
      <w:bookmarkEnd w:id="1"/>
    </w:p>
    <w:p w:rsidR="00744669" w:rsidRDefault="00744669">
      <w:pPr>
        <w:pStyle w:val="ConsPlusNormal"/>
        <w:spacing w:before="200"/>
        <w:ind w:firstLine="540"/>
        <w:jc w:val="both"/>
      </w:pPr>
      <w:r>
        <w:t>2.2. Случаи снижения размера родительской платы определяются постановлением администрации города Тамбова Тамбовской области.</w:t>
      </w:r>
    </w:p>
    <w:p w:rsidR="00744669" w:rsidRDefault="00744669">
      <w:pPr>
        <w:pStyle w:val="ConsPlusNormal"/>
        <w:jc w:val="both"/>
      </w:pPr>
      <w:r>
        <w:t xml:space="preserve">(п. 2.2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Тамбова Тамбовской области от 13.12.2022 N 8870)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2.3. Размер родительской платы в месяц определяется одним из следующих методов: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методом экономически обоснованных расходов (затрат);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методом индексации установленного размера родительской платы.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lastRenderedPageBreak/>
        <w:t>2.4. Расчет размера родительской платы методом экономически обоснованных расходов (затрат) производится по формуле: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center"/>
      </w:pPr>
      <w:r>
        <w:t>Р</w:t>
      </w:r>
      <w:r>
        <w:rPr>
          <w:vertAlign w:val="subscript"/>
        </w:rPr>
        <w:t>1,2...</w:t>
      </w:r>
      <w:r>
        <w:t xml:space="preserve"> = (Н</w:t>
      </w:r>
      <w:r>
        <w:rPr>
          <w:vertAlign w:val="subscript"/>
        </w:rPr>
        <w:t>1,2</w:t>
      </w:r>
      <w:r>
        <w:rPr>
          <w:vertAlign w:val="superscript"/>
        </w:rPr>
        <w:t>...</w:t>
      </w:r>
      <w:r>
        <w:t xml:space="preserve"> x Д + И) x 0,75, где: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1,2...</w:t>
      </w:r>
      <w:r>
        <w:t xml:space="preserve"> - родительская плата в месяц в зависимости от режима пребывания и возраста;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1,2...</w:t>
      </w:r>
      <w:r>
        <w:t xml:space="preserve"> - утвержденные нормы питания детей в зависимости от режима пребывания и возраста;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Д - среднемесячное количество дней в текущем году;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И - иные затраты на присмотр и уход в соответствии с базовым нормативом затрат, непосредственно связанных с оказанием услуги "присмотр и уход", за исключением затрат на питание, для воспитанников семейных групп иные затраты принимаются равными нулю;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0,75 - доля расходов, учитываемых в расчете размера.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2.5. Расчет размера родительской платы методом индексации установленного размера родительской платы производится по формуле: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center"/>
      </w:pPr>
      <w:r>
        <w:t>Р</w:t>
      </w:r>
      <w:r>
        <w:rPr>
          <w:vertAlign w:val="subscript"/>
        </w:rPr>
        <w:t>1,2...</w:t>
      </w:r>
      <w:r>
        <w:t xml:space="preserve"> = РУ</w:t>
      </w:r>
      <w:r>
        <w:rPr>
          <w:vertAlign w:val="subscript"/>
        </w:rPr>
        <w:t>1,2...</w:t>
      </w:r>
      <w:r>
        <w:t xml:space="preserve"> x I, где: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1,2...</w:t>
      </w:r>
      <w:r>
        <w:t xml:space="preserve"> - родительская плата в месяц в зависимости от режима пребывания и возраста;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У1,2...</w:t>
      </w:r>
      <w:r>
        <w:t xml:space="preserve"> - установленный на момент расчета размер родительской платы;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I - индекс потребительских цен на товары и услуги в среднем за год, предусмотренный в прогнозе социально-экономического развития городского округа - город Тамбов на соответствующий год.</w:t>
      </w:r>
    </w:p>
    <w:p w:rsidR="00744669" w:rsidRDefault="0074466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Тамбова Тамбовской области от 13.12.2022 N 8870)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2.6. Решение об индексации размера родительской платы на 01 января принимается главой администрации города Тамбова Тамбовской области на основании расчетов, представленных органом администрации города, курирующим деятельность образовательных организаций.</w:t>
      </w:r>
    </w:p>
    <w:p w:rsidR="00744669" w:rsidRDefault="00744669">
      <w:pPr>
        <w:pStyle w:val="ConsPlusNormal"/>
        <w:jc w:val="both"/>
      </w:pPr>
      <w:r>
        <w:t xml:space="preserve">(п. 2.6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Тамбова Тамбовской области от 13.12.2022 N 8870)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2.7. При установлении и индексации размеров родительской платы размеры, рассчитанные в соответствии с настоящим Порядком, подлежат округлению до целого рубля в сторону увеличения.</w:t>
      </w:r>
    </w:p>
    <w:p w:rsidR="00744669" w:rsidRDefault="00744669">
      <w:pPr>
        <w:pStyle w:val="ConsPlusNormal"/>
        <w:jc w:val="both"/>
      </w:pPr>
      <w:r>
        <w:t xml:space="preserve">(п. 2.7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Тамбова Тамбовской области от 13.12.2022 N 8870)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Title"/>
        <w:jc w:val="center"/>
        <w:outlineLvl w:val="1"/>
      </w:pPr>
      <w:r>
        <w:t>3. Начисление родительской платы</w:t>
      </w:r>
    </w:p>
    <w:p w:rsidR="00744669" w:rsidRDefault="00744669">
      <w:pPr>
        <w:pStyle w:val="ConsPlusNormal"/>
        <w:ind w:firstLine="540"/>
        <w:jc w:val="both"/>
      </w:pPr>
      <w:r>
        <w:t>3.1. Родительская плата начисляется с момента зачисления (приема) ребенка в образовательную организацию и оформления отношений между образовательной организацией и родителями (законными представителями) в соответствии с действующим законодательством.</w:t>
      </w:r>
    </w:p>
    <w:p w:rsidR="00744669" w:rsidRPr="00C80224" w:rsidRDefault="00744669">
      <w:pPr>
        <w:pStyle w:val="ConsPlusNormal"/>
        <w:spacing w:before="200"/>
        <w:ind w:firstLine="540"/>
        <w:jc w:val="both"/>
        <w:rPr>
          <w:color w:val="FF0000"/>
        </w:rPr>
      </w:pPr>
      <w:r w:rsidRPr="00C80224">
        <w:rPr>
          <w:color w:val="FF0000"/>
        </w:rPr>
        <w:t>3.2. Начисление родительской платы производится в соответствии с табелем учета посещаемости детей за все дни фактического пребывания ребенка в образовательной организации.</w:t>
      </w:r>
    </w:p>
    <w:p w:rsidR="00744669" w:rsidRDefault="00744669">
      <w:pPr>
        <w:pStyle w:val="ConsPlusNormal"/>
        <w:jc w:val="both"/>
      </w:pPr>
      <w:r w:rsidRPr="00C80224">
        <w:rPr>
          <w:color w:val="FF0000"/>
        </w:rPr>
        <w:t>(п. 3.2 в ред</w:t>
      </w:r>
      <w:r>
        <w:t xml:space="preserve">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Тамбова от 13.03.2014 N 1830)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Title"/>
        <w:jc w:val="center"/>
        <w:outlineLvl w:val="1"/>
      </w:pPr>
      <w:r>
        <w:t>4. Взимание родительской платы</w:t>
      </w:r>
    </w:p>
    <w:p w:rsidR="00744669" w:rsidRDefault="00744669">
      <w:pPr>
        <w:pStyle w:val="ConsPlusNormal"/>
        <w:ind w:firstLine="540"/>
        <w:jc w:val="both"/>
      </w:pPr>
      <w:r>
        <w:t>4.1. Для внесения родительской платы бухгалтером выписывается квитанция до 5 числа текущего месяца, за предыдущий месяц. Квитанция является платежным документом, в котором указывается фамилия, имя ребенка, номер группы, сумма родительской платы, наименование образовательной организации, ее лицевой счет и банковские реквизиты.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 xml:space="preserve">4.2. </w:t>
      </w:r>
      <w:r w:rsidRPr="00C80224">
        <w:rPr>
          <w:color w:val="FF0000"/>
        </w:rPr>
        <w:t>Родительская плата вносится родителями (законными представителями) ежемесячно, не позднее 25 числа месяца</w:t>
      </w:r>
      <w:r>
        <w:t>, следующего за месяцем получения услуги.</w:t>
      </w:r>
    </w:p>
    <w:p w:rsidR="00C80224" w:rsidRDefault="00744669" w:rsidP="00C80224">
      <w:pPr>
        <w:pStyle w:val="ConsPlusNormal"/>
        <w:jc w:val="both"/>
      </w:pPr>
      <w:r>
        <w:t xml:space="preserve">(п. 4.2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Тамбова Тамбовской области от 30.11.2018 N 6223)</w:t>
      </w:r>
    </w:p>
    <w:p w:rsidR="00744669" w:rsidRDefault="00C80224" w:rsidP="00C80224">
      <w:pPr>
        <w:pStyle w:val="ConsPlusNormal"/>
        <w:jc w:val="both"/>
      </w:pPr>
      <w:r>
        <w:t xml:space="preserve">         </w:t>
      </w:r>
      <w:r w:rsidR="00744669">
        <w:t xml:space="preserve">4.3. Излишне поступившие суммы родительской платы засчитываются в последующие платежи или возвращаются родителям. Возврат переплаты родительской платы производится на </w:t>
      </w:r>
      <w:r w:rsidR="00744669">
        <w:lastRenderedPageBreak/>
        <w:t>основании заявления родителей (законных представителей) по форме согласно приложению к настоящему Порядку, завизированного руководителем образовательной организации, путем перечисления суммы с лицевого счета образовательной организации на лицевой счет родителя, указанный в заявлении, в течение двух недель с момента подачи заявления.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4.4. Контроль за соблюдением родителями (законными представителями) сроков оплаты родительской платы осуществляет руководитель образовательной организации.</w:t>
      </w:r>
    </w:p>
    <w:p w:rsidR="00744669" w:rsidRPr="00C80224" w:rsidRDefault="00744669">
      <w:pPr>
        <w:pStyle w:val="ConsPlusNormal"/>
        <w:spacing w:before="200"/>
        <w:ind w:firstLine="540"/>
        <w:jc w:val="both"/>
        <w:rPr>
          <w:color w:val="FF0000"/>
        </w:rPr>
      </w:pPr>
      <w:r>
        <w:t>4.5</w:t>
      </w:r>
      <w:r w:rsidRPr="00C80224">
        <w:rPr>
          <w:color w:val="FF0000"/>
        </w:rPr>
        <w:t>. В случае невнесения родителями</w:t>
      </w:r>
      <w:r>
        <w:t xml:space="preserve"> (законными представителями) детей </w:t>
      </w:r>
      <w:r w:rsidRPr="00C80224">
        <w:rPr>
          <w:color w:val="FF0000"/>
        </w:rPr>
        <w:t>родительской платы образовательная организация вправе обратиться в суд в порядке и сроки, установленные действующим законодательством.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Title"/>
        <w:jc w:val="center"/>
        <w:outlineLvl w:val="1"/>
      </w:pPr>
      <w:r>
        <w:t>5. Расходование родительской платы</w:t>
      </w:r>
    </w:p>
    <w:p w:rsidR="00744669" w:rsidRDefault="00744669">
      <w:pPr>
        <w:pStyle w:val="ConsPlusNormal"/>
        <w:ind w:firstLine="540"/>
        <w:jc w:val="both"/>
      </w:pPr>
      <w:bookmarkStart w:id="2" w:name="P110"/>
      <w:bookmarkEnd w:id="2"/>
      <w:r>
        <w:t>5.1. Средства, полученные от родительской платы, расходуются в следующем порядке: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- на приобретение продуктов питания в размере 80%;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>- на прочие расходы, за исключением расходов на реализацию образовательных программ дошкольного образования и расходов на содержание недвижимого имущества, в размере 20%.</w:t>
      </w:r>
    </w:p>
    <w:p w:rsidR="00744669" w:rsidRDefault="00744669">
      <w:pPr>
        <w:pStyle w:val="ConsPlusNormal"/>
        <w:jc w:val="both"/>
      </w:pPr>
      <w:r>
        <w:t xml:space="preserve">(п. 5.1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Тамбова от 17.02.2016 N 909)</w:t>
      </w:r>
    </w:p>
    <w:p w:rsidR="00744669" w:rsidRDefault="00744669">
      <w:pPr>
        <w:pStyle w:val="ConsPlusNormal"/>
        <w:spacing w:before="200"/>
        <w:ind w:firstLine="540"/>
        <w:jc w:val="both"/>
      </w:pPr>
      <w:r>
        <w:t xml:space="preserve">5.2. Расходование средств родительской платы на иные цели, кроме указанных в </w:t>
      </w:r>
      <w:hyperlink w:anchor="P110">
        <w:r>
          <w:rPr>
            <w:color w:val="0000FF"/>
          </w:rPr>
          <w:t>п. 5.1</w:t>
        </w:r>
      </w:hyperlink>
      <w:r>
        <w:t>, не допускается. Ответственность за нецелевое использование средств несет руководитель образовательной организации.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rmal"/>
        <w:jc w:val="right"/>
        <w:outlineLvl w:val="1"/>
      </w:pPr>
      <w:r>
        <w:t>Приложение</w:t>
      </w:r>
    </w:p>
    <w:p w:rsidR="00744669" w:rsidRDefault="00744669">
      <w:pPr>
        <w:pStyle w:val="ConsPlusNormal"/>
        <w:jc w:val="right"/>
      </w:pPr>
      <w:r>
        <w:t>к Порядку установления размера, начисления,</w:t>
      </w:r>
    </w:p>
    <w:p w:rsidR="00744669" w:rsidRDefault="00744669">
      <w:pPr>
        <w:pStyle w:val="ConsPlusNormal"/>
        <w:jc w:val="right"/>
      </w:pPr>
      <w:r>
        <w:t>взимания и расходования платы, взимаемой с родителей</w:t>
      </w:r>
    </w:p>
    <w:p w:rsidR="00744669" w:rsidRDefault="00744669">
      <w:pPr>
        <w:pStyle w:val="ConsPlusNormal"/>
        <w:jc w:val="right"/>
      </w:pPr>
      <w:r>
        <w:t>(законных представителей) за присмотр и уход за</w:t>
      </w:r>
    </w:p>
    <w:p w:rsidR="00744669" w:rsidRDefault="00744669">
      <w:pPr>
        <w:pStyle w:val="ConsPlusNormal"/>
        <w:jc w:val="right"/>
      </w:pPr>
      <w:r>
        <w:t>детьми, осваивающими образовательные программы</w:t>
      </w:r>
    </w:p>
    <w:p w:rsidR="00744669" w:rsidRDefault="00744669">
      <w:pPr>
        <w:pStyle w:val="ConsPlusNormal"/>
        <w:jc w:val="right"/>
      </w:pPr>
      <w:r>
        <w:t>дошкольного образования, в муниципальных организациях,</w:t>
      </w:r>
    </w:p>
    <w:p w:rsidR="00744669" w:rsidRDefault="00744669">
      <w:pPr>
        <w:pStyle w:val="ConsPlusNormal"/>
        <w:jc w:val="right"/>
      </w:pPr>
      <w:r>
        <w:t>осуществляющих образовательную деятельность</w:t>
      </w:r>
    </w:p>
    <w:p w:rsidR="00744669" w:rsidRDefault="00744669">
      <w:pPr>
        <w:pStyle w:val="ConsPlusNormal"/>
        <w:jc w:val="both"/>
      </w:pPr>
    </w:p>
    <w:p w:rsidR="00744669" w:rsidRDefault="00744669">
      <w:pPr>
        <w:pStyle w:val="ConsPlusNonformat"/>
        <w:jc w:val="both"/>
      </w:pPr>
      <w:r>
        <w:t xml:space="preserve">                                     Заведующему __________________________</w:t>
      </w:r>
    </w:p>
    <w:p w:rsidR="00744669" w:rsidRDefault="00744669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744669" w:rsidRDefault="0074466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44669" w:rsidRDefault="0074466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44669" w:rsidRDefault="00744669">
      <w:pPr>
        <w:pStyle w:val="ConsPlusNonformat"/>
        <w:jc w:val="both"/>
      </w:pPr>
      <w:r>
        <w:t xml:space="preserve">                                      (фамилия, имя, отчество руководителя</w:t>
      </w:r>
    </w:p>
    <w:p w:rsidR="00744669" w:rsidRDefault="00744669">
      <w:pPr>
        <w:pStyle w:val="ConsPlusNonformat"/>
        <w:jc w:val="both"/>
      </w:pPr>
      <w:r>
        <w:t xml:space="preserve">                                                  полностью)</w:t>
      </w:r>
    </w:p>
    <w:p w:rsidR="00744669" w:rsidRDefault="0074466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44669" w:rsidRDefault="0074466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44669" w:rsidRDefault="00744669">
      <w:pPr>
        <w:pStyle w:val="ConsPlusNonformat"/>
        <w:jc w:val="both"/>
      </w:pPr>
      <w:r>
        <w:t xml:space="preserve">                                        (фамилия, имя, отчество родителя</w:t>
      </w:r>
    </w:p>
    <w:p w:rsidR="00744669" w:rsidRDefault="00744669">
      <w:pPr>
        <w:pStyle w:val="ConsPlusNonformat"/>
        <w:jc w:val="both"/>
      </w:pPr>
      <w:r>
        <w:t xml:space="preserve">                                          (законного представителя)</w:t>
      </w:r>
    </w:p>
    <w:p w:rsidR="00744669" w:rsidRDefault="00744669">
      <w:pPr>
        <w:pStyle w:val="ConsPlusNonformat"/>
        <w:jc w:val="both"/>
      </w:pPr>
      <w:r>
        <w:t xml:space="preserve">                                     проживающего(ей) по адресу: __________</w:t>
      </w:r>
    </w:p>
    <w:p w:rsidR="00744669" w:rsidRDefault="0074466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44669" w:rsidRDefault="0074466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44669" w:rsidRDefault="00744669">
      <w:pPr>
        <w:pStyle w:val="ConsPlusNonformat"/>
        <w:jc w:val="both"/>
      </w:pPr>
    </w:p>
    <w:p w:rsidR="00744669" w:rsidRDefault="00744669">
      <w:pPr>
        <w:pStyle w:val="ConsPlusNonformat"/>
        <w:jc w:val="both"/>
      </w:pPr>
      <w:r>
        <w:t xml:space="preserve">                                 ЗАЯВЛЕНИЕ</w:t>
      </w:r>
    </w:p>
    <w:p w:rsidR="00744669" w:rsidRDefault="00744669">
      <w:pPr>
        <w:pStyle w:val="ConsPlusNonformat"/>
        <w:jc w:val="both"/>
      </w:pPr>
    </w:p>
    <w:p w:rsidR="00744669" w:rsidRDefault="00744669">
      <w:pPr>
        <w:pStyle w:val="ConsPlusNonformat"/>
        <w:jc w:val="both"/>
      </w:pPr>
      <w:r>
        <w:t xml:space="preserve">    Прошу вернуть излишне уплаченную плату, взимаемую за присмотр и уход за</w:t>
      </w:r>
    </w:p>
    <w:p w:rsidR="00744669" w:rsidRDefault="00744669">
      <w:pPr>
        <w:pStyle w:val="ConsPlusNonformat"/>
        <w:jc w:val="both"/>
      </w:pPr>
      <w:r>
        <w:t>моим ребенком _____________________________________________________________</w:t>
      </w:r>
    </w:p>
    <w:p w:rsidR="00744669" w:rsidRDefault="00744669">
      <w:pPr>
        <w:pStyle w:val="ConsPlusNonformat"/>
        <w:jc w:val="both"/>
      </w:pPr>
      <w:r>
        <w:t>___________________________________________________________________________</w:t>
      </w:r>
    </w:p>
    <w:p w:rsidR="00744669" w:rsidRDefault="00744669">
      <w:pPr>
        <w:pStyle w:val="ConsPlusNonformat"/>
        <w:jc w:val="both"/>
      </w:pPr>
      <w:r>
        <w:t xml:space="preserve">              (фамилия, имя, отчество ребенка, год рождения)</w:t>
      </w:r>
    </w:p>
    <w:p w:rsidR="00744669" w:rsidRDefault="00744669">
      <w:pPr>
        <w:pStyle w:val="ConsPlusNonformat"/>
        <w:jc w:val="both"/>
      </w:pPr>
      <w:r>
        <w:t>в размере ___________________________ рублей _______________________ копеек</w:t>
      </w:r>
    </w:p>
    <w:p w:rsidR="00744669" w:rsidRDefault="00744669">
      <w:pPr>
        <w:pStyle w:val="ConsPlusNonformat"/>
        <w:jc w:val="both"/>
      </w:pPr>
      <w:r>
        <w:t xml:space="preserve">                            (денежная сумма указывается прописью)</w:t>
      </w:r>
    </w:p>
    <w:p w:rsidR="00744669" w:rsidRDefault="00744669">
      <w:pPr>
        <w:pStyle w:val="ConsPlusNonformat"/>
        <w:jc w:val="both"/>
      </w:pPr>
      <w:r>
        <w:t>на мой лицевой счет ______________________________________________________,</w:t>
      </w:r>
    </w:p>
    <w:p w:rsidR="00744669" w:rsidRDefault="00744669">
      <w:pPr>
        <w:pStyle w:val="ConsPlusNonformat"/>
        <w:jc w:val="both"/>
      </w:pPr>
      <w:r>
        <w:t>открытый в _______________________________________________________________.</w:t>
      </w:r>
    </w:p>
    <w:p w:rsidR="00744669" w:rsidRDefault="00744669">
      <w:pPr>
        <w:pStyle w:val="ConsPlusNonformat"/>
        <w:jc w:val="both"/>
      </w:pPr>
      <w:r>
        <w:t xml:space="preserve">                          (наименование кредитной организации)</w:t>
      </w:r>
    </w:p>
    <w:p w:rsidR="00744669" w:rsidRDefault="00744669">
      <w:pPr>
        <w:pStyle w:val="ConsPlusNonformat"/>
        <w:jc w:val="both"/>
      </w:pPr>
    </w:p>
    <w:p w:rsidR="00744669" w:rsidRDefault="00744669">
      <w:pPr>
        <w:pStyle w:val="ConsPlusNonformat"/>
        <w:jc w:val="both"/>
      </w:pPr>
      <w:r>
        <w:t>"___" ______________________ 20___ г.                    __________________</w:t>
      </w:r>
    </w:p>
    <w:p w:rsidR="00744669" w:rsidRDefault="00744669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26181" w:rsidRDefault="00A018BC">
      <w:r>
        <w:rPr>
          <w:rFonts w:ascii="Arial" w:eastAsiaTheme="minorEastAsia" w:hAnsi="Arial" w:cs="Arial"/>
          <w:sz w:val="2"/>
          <w:szCs w:val="2"/>
          <w:lang w:eastAsia="ru-RU"/>
        </w:rPr>
        <w:t xml:space="preserve"> </w:t>
      </w:r>
    </w:p>
    <w:sectPr w:rsidR="00426181" w:rsidSect="00C802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669"/>
    <w:rsid w:val="001D5235"/>
    <w:rsid w:val="00426181"/>
    <w:rsid w:val="00744669"/>
    <w:rsid w:val="00A018BC"/>
    <w:rsid w:val="00C80224"/>
    <w:rsid w:val="00F279BA"/>
    <w:rsid w:val="00F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C71"/>
  <w15:docId w15:val="{A55E26A9-3351-4EF5-A076-0FE458E2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6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446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446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446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B9DF5BD98DE4A586D5691346AB7E1F4E1172EC0E3234D4F6A3E071E21854A70844BE141C9E255C19F852A6057046C834C743F35EA736F18B8916j2HBI" TargetMode="External"/><Relationship Id="rId13" Type="http://schemas.openxmlformats.org/officeDocument/2006/relationships/hyperlink" Target="consultantplus://offline/ref=CDE3B9DF5BD98DE4A586D5691346AB7E1F4E1172EA063034D4FFFEEA79BB1456A0071BA9135592245C19F857A85A7553D96CC847EB41A42AED898Bj1H6I" TargetMode="External"/><Relationship Id="rId18" Type="http://schemas.openxmlformats.org/officeDocument/2006/relationships/hyperlink" Target="consultantplus://offline/ref=CDE3B9DF5BD98DE4A586D5691346AB7E1F4E1172EC093035D9F4A3E071E21854A70844BE141C9E255C19F852A5057046C834C743F35EA736F18B8916j2HBI" TargetMode="External"/><Relationship Id="rId26" Type="http://schemas.openxmlformats.org/officeDocument/2006/relationships/hyperlink" Target="consultantplus://offline/ref=CDE3B9DF5BD98DE4A586D5691346AB7E1F4E1172EC0E3234D4F6A3E071E21854A70844BE141C9E255C19F852A6057046C834C743F35EA736F18B8916j2H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E3B9DF5BD98DE4A586D5691346AB7E1F4E1172EC093035D9F4A3E071E21854A70844BE141C9E255C19F852AB057046C834C743F35EA736F18B8916j2HBI" TargetMode="External"/><Relationship Id="rId7" Type="http://schemas.openxmlformats.org/officeDocument/2006/relationships/hyperlink" Target="consultantplus://offline/ref=CDE3B9DF5BD98DE4A586D5691346AB7E1F4E1172E4083E3BDBFFFEEA79BB1456A0071BA9135592245C19F857A85A7553D96CC847EB41A42AED898Bj1H6I" TargetMode="External"/><Relationship Id="rId12" Type="http://schemas.openxmlformats.org/officeDocument/2006/relationships/hyperlink" Target="consultantplus://offline/ref=CDE3B9DF5BD98DE4A586D5691346AB7E1F4E1172E809323BDDFFFEEA79BB1456A0071BA9135592245C19F857A85A7553D96CC847EB41A42AED898Bj1H6I" TargetMode="External"/><Relationship Id="rId17" Type="http://schemas.openxmlformats.org/officeDocument/2006/relationships/hyperlink" Target="consultantplus://offline/ref=CDE3B9DF5BD98DE4A586D5691346AB7E1F4E1172EC093035D9F4A3E071E21854A70844BE141C9E255C19F852A6057046C834C743F35EA736F18B8916j2HBI" TargetMode="External"/><Relationship Id="rId25" Type="http://schemas.openxmlformats.org/officeDocument/2006/relationships/hyperlink" Target="consultantplus://offline/ref=CDE3B9DF5BD98DE4A586D5691346AB7E1F4E1172E809323BDDFFFEEA79BB1456A0071BA9135592245C19FA57A85A7553D96CC847EB41A42AED898Bj1H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E3B9DF5BD98DE4A586D5691346AB7E1F4E1172EC0E3234D4F6A3E071E21854A70844BE141C9E255C19F852A6057046C834C743F35EA736F18B8916j2HBI" TargetMode="External"/><Relationship Id="rId20" Type="http://schemas.openxmlformats.org/officeDocument/2006/relationships/hyperlink" Target="consultantplus://offline/ref=CDE3B9DF5BD98DE4A586D5691346AB7E1F4E1172EC093035D9F4A3E071E21854A70844BE141C9E255C19F852A4057046C834C743F35EA736F18B8916j2HB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3B9DF5BD98DE4A586D5691346AB7E1F4E1172E50B3039DBFFFEEA79BB1456A0071BA9135592245C19F857A85A7553D96CC847EB41A42AED898Bj1H6I" TargetMode="External"/><Relationship Id="rId11" Type="http://schemas.openxmlformats.org/officeDocument/2006/relationships/hyperlink" Target="consultantplus://offline/ref=CDE3B9DF5BD98DE4A586CB64052AF1771F464C7BEE093C6A80A0A5B72EB21E01E74842E25353C775184CF550A51025159263CA43jFH7I" TargetMode="External"/><Relationship Id="rId24" Type="http://schemas.openxmlformats.org/officeDocument/2006/relationships/hyperlink" Target="consultantplus://offline/ref=CDE3B9DF5BD98DE4A586D5691346AB7E1F4E1172EC093035D9F4A3E071E21854A70844BE141C9E255C19F853A7057046C834C743F35EA736F18B8916j2HBI" TargetMode="External"/><Relationship Id="rId5" Type="http://schemas.openxmlformats.org/officeDocument/2006/relationships/hyperlink" Target="consultantplus://offline/ref=CDE3B9DF5BD98DE4A586D5691346AB7E1F4E1172EA063034D4FFFEEA79BB1456A0071BA9135592245C19F857A85A7553D96CC847EB41A42AED898Bj1H6I" TargetMode="External"/><Relationship Id="rId15" Type="http://schemas.openxmlformats.org/officeDocument/2006/relationships/hyperlink" Target="consultantplus://offline/ref=CDE3B9DF5BD98DE4A586D5691346AB7E1F4E1172E4083E3BDBFFFEEA79BB1456A0071BA9135592245C19F857A85A7553D96CC847EB41A42AED898Bj1H6I" TargetMode="External"/><Relationship Id="rId23" Type="http://schemas.openxmlformats.org/officeDocument/2006/relationships/hyperlink" Target="consultantplus://offline/ref=CDE3B9DF5BD98DE4A586D5691346AB7E1F4E1172EC093035D9F4A3E071E21854A70844BE141C9E255C19F853A1057046C834C743F35EA736F18B8916j2H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DE3B9DF5BD98DE4A586CB64052AF1771F474D7EE5083C6A80A0A5B72EB21E01E74842EB575892225A12AC03E75B29158A7FCB43EB42A636jEHDI" TargetMode="External"/><Relationship Id="rId19" Type="http://schemas.openxmlformats.org/officeDocument/2006/relationships/hyperlink" Target="consultantplus://offline/ref=CDE3B9DF5BD98DE4A586D5691346AB7E1F4E1172E4083E3BDBFFFEEA79BB1456A0071BA9135592245C19F857A85A7553D96CC847EB41A42AED898Bj1H6I" TargetMode="External"/><Relationship Id="rId4" Type="http://schemas.openxmlformats.org/officeDocument/2006/relationships/hyperlink" Target="consultantplus://offline/ref=CDE3B9DF5BD98DE4A586D5691346AB7E1F4E1172E809323BDDFFFEEA79BB1456A0071BA9135592245C19F857A85A7553D96CC847EB41A42AED898Bj1H6I" TargetMode="External"/><Relationship Id="rId9" Type="http://schemas.openxmlformats.org/officeDocument/2006/relationships/hyperlink" Target="consultantplus://offline/ref=CDE3B9DF5BD98DE4A586D5691346AB7E1F4E1172EC093035D9F4A3E071E21854A70844BE141C9E255C19F852A6057046C834C743F35EA736F18B8916j2HBI" TargetMode="External"/><Relationship Id="rId14" Type="http://schemas.openxmlformats.org/officeDocument/2006/relationships/hyperlink" Target="consultantplus://offline/ref=CDE3B9DF5BD98DE4A586D5691346AB7E1F4E1172E50B3039DBFFFEEA79BB1456A0071BA9135592245C19F857A85A7553D96CC847EB41A42AED898Bj1H6I" TargetMode="External"/><Relationship Id="rId22" Type="http://schemas.openxmlformats.org/officeDocument/2006/relationships/hyperlink" Target="consultantplus://offline/ref=CDE3B9DF5BD98DE4A586D5691346AB7E1F4E1172EC093035D9F4A3E071E21854A70844BE141C9E255C19F853A3057046C834C743F35EA736F18B8916j2HBI" TargetMode="External"/><Relationship Id="rId27" Type="http://schemas.openxmlformats.org/officeDocument/2006/relationships/hyperlink" Target="consultantplus://offline/ref=CDE3B9DF5BD98DE4A586D5691346AB7E1F4E1172EA063034D4FFFEEA79BB1456A0071BA9135592245C19F952A85A7553D96CC847EB41A42AED898Bj1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2022-12-26T08:07:00Z</dcterms:created>
  <dcterms:modified xsi:type="dcterms:W3CDTF">2023-01-11T07:07:00Z</dcterms:modified>
</cp:coreProperties>
</file>